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87" w:rsidRDefault="00254A44">
      <w:bookmarkStart w:id="0" w:name="_GoBack"/>
      <w:r>
        <w:rPr>
          <w:noProof/>
          <w:color w:val="1F497D"/>
        </w:rPr>
        <w:drawing>
          <wp:inline distT="0" distB="0" distL="0" distR="0">
            <wp:extent cx="5943600" cy="3819525"/>
            <wp:effectExtent l="0" t="0" r="0" b="9525"/>
            <wp:docPr id="1" name="Picture 1" descr="cid:image003.jpg@01D369BB.2C8CC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69BB.2C8CC4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1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44"/>
    <w:rsid w:val="00254A44"/>
    <w:rsid w:val="00B6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369BB.2C8CC4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Hossameldin Mohamed Meshry (SE-OPS (AS))</dc:creator>
  <cp:lastModifiedBy>Hossameldin Mohamed Meshry (SE-OPS (AS))</cp:lastModifiedBy>
  <cp:revision>1</cp:revision>
  <dcterms:created xsi:type="dcterms:W3CDTF">2017-11-30T05:48:00Z</dcterms:created>
  <dcterms:modified xsi:type="dcterms:W3CDTF">2017-11-30T05:49:00Z</dcterms:modified>
</cp:coreProperties>
</file>